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Third Grade Schedule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8:30-9:10</w:t>
        <w:tab/>
        <w:t xml:space="preserve">Writing with homeroom group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9:10-10:15</w:t>
        <w:tab/>
        <w:t xml:space="preserve">Block 1 with homeroom group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10:15-11:20</w:t>
        <w:tab/>
        <w:t xml:space="preserve">Block 2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11:20-12:05</w:t>
        <w:tab/>
        <w:t xml:space="preserve">Exploratory classes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12:05-12:35</w:t>
        <w:tab/>
        <w:t xml:space="preserve">Lunch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12:35-12:55</w:t>
        <w:tab/>
        <w:t xml:space="preserve">Recess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1:00-2:05</w:t>
        <w:tab/>
        <w:t xml:space="preserve">Block 3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2:05-3:10</w:t>
        <w:tab/>
        <w:t xml:space="preserve">Block 4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3:10-3:20</w:t>
        <w:tab/>
        <w:t xml:space="preserve">Pack up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